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D1FDC" w14:textId="77777777" w:rsidR="00C008B3" w:rsidRPr="00E960BB" w:rsidRDefault="00C008B3" w:rsidP="00C008B3">
      <w:pPr>
        <w:spacing w:line="240" w:lineRule="auto"/>
        <w:jc w:val="right"/>
        <w:rPr>
          <w:rFonts w:ascii="Corbel" w:hAnsi="Corbel"/>
          <w:i/>
          <w:iCs/>
        </w:rPr>
      </w:pPr>
      <w:r w:rsidRPr="5DC889A0">
        <w:rPr>
          <w:rFonts w:ascii="Corbel" w:hAnsi="Corbel"/>
          <w:i/>
          <w:iCs/>
        </w:rPr>
        <w:t>Załącznik nr 1.5 do Zarządzenia Rektora UR  nr 61/2025</w:t>
      </w:r>
    </w:p>
    <w:p w14:paraId="323C1643" w14:textId="77777777" w:rsidR="00C008B3" w:rsidRPr="009C54AE" w:rsidRDefault="00C008B3" w:rsidP="00C008B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62ED764" w14:textId="5703EB85" w:rsidR="00C008B3" w:rsidRPr="009C54AE" w:rsidRDefault="00C008B3" w:rsidP="00C008B3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71125623">
        <w:rPr>
          <w:rFonts w:ascii="Corbel" w:hAnsi="Corbel"/>
          <w:b/>
          <w:bCs/>
          <w:smallCaps/>
        </w:rPr>
        <w:t xml:space="preserve">dotyczy cyklu kształcenia </w:t>
      </w:r>
      <w:r w:rsidRPr="71125623">
        <w:rPr>
          <w:rFonts w:ascii="Corbel" w:hAnsi="Corbel"/>
          <w:i/>
          <w:iCs/>
          <w:smallCaps/>
        </w:rPr>
        <w:t>202</w:t>
      </w:r>
      <w:r w:rsidR="00EB3524">
        <w:rPr>
          <w:rFonts w:ascii="Corbel" w:hAnsi="Corbel"/>
          <w:i/>
          <w:iCs/>
          <w:smallCaps/>
        </w:rPr>
        <w:t>6</w:t>
      </w:r>
      <w:r w:rsidRPr="71125623">
        <w:rPr>
          <w:rFonts w:ascii="Corbel" w:hAnsi="Corbel"/>
          <w:i/>
          <w:iCs/>
          <w:smallCaps/>
        </w:rPr>
        <w:t>-203</w:t>
      </w:r>
      <w:r w:rsidR="00EB3524">
        <w:rPr>
          <w:rFonts w:ascii="Corbel" w:hAnsi="Corbel"/>
          <w:i/>
          <w:iCs/>
          <w:smallCaps/>
        </w:rPr>
        <w:t>1</w:t>
      </w:r>
    </w:p>
    <w:p w14:paraId="0E09E302" w14:textId="77777777" w:rsidR="00C008B3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5688BD" w14:textId="29364CB5" w:rsidR="00C008B3" w:rsidRPr="00EA4832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1A741E">
        <w:rPr>
          <w:rFonts w:ascii="Corbel" w:hAnsi="Corbel"/>
          <w:sz w:val="20"/>
          <w:szCs w:val="20"/>
        </w:rPr>
        <w:t>26</w:t>
      </w:r>
      <w:r>
        <w:rPr>
          <w:rFonts w:ascii="Corbel" w:hAnsi="Corbel"/>
          <w:sz w:val="20"/>
          <w:szCs w:val="20"/>
        </w:rPr>
        <w:t>/20</w:t>
      </w:r>
      <w:r w:rsidR="001A741E">
        <w:rPr>
          <w:rFonts w:ascii="Corbel" w:hAnsi="Corbel"/>
          <w:sz w:val="20"/>
          <w:szCs w:val="20"/>
        </w:rPr>
        <w:t>27</w:t>
      </w:r>
    </w:p>
    <w:p w14:paraId="0EC8794E" w14:textId="77777777" w:rsidR="00C008B3" w:rsidRPr="009C54AE" w:rsidRDefault="00C008B3" w:rsidP="00C008B3">
      <w:pPr>
        <w:spacing w:line="240" w:lineRule="auto"/>
        <w:rPr>
          <w:rFonts w:ascii="Corbel" w:hAnsi="Corbel"/>
        </w:rPr>
      </w:pPr>
    </w:p>
    <w:p w14:paraId="3BE2531E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008B3" w:rsidRPr="009C54AE" w14:paraId="4FC3A854" w14:textId="77777777" w:rsidTr="00A27B7B">
        <w:tc>
          <w:tcPr>
            <w:tcW w:w="2694" w:type="dxa"/>
            <w:vAlign w:val="center"/>
          </w:tcPr>
          <w:p w14:paraId="749B7F0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0C666880" w14:textId="31BE7B7F" w:rsidR="00C008B3" w:rsidRPr="009C54AE" w:rsidRDefault="00EB352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podstawy edukacji</w:t>
            </w:r>
          </w:p>
        </w:tc>
      </w:tr>
      <w:tr w:rsidR="00C008B3" w:rsidRPr="009C54AE" w14:paraId="4A49F906" w14:textId="77777777" w:rsidTr="00A27B7B">
        <w:tc>
          <w:tcPr>
            <w:tcW w:w="2694" w:type="dxa"/>
            <w:vAlign w:val="center"/>
          </w:tcPr>
          <w:p w14:paraId="201D705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246B7A9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08B3" w:rsidRPr="009C54AE" w14:paraId="63233E42" w14:textId="77777777" w:rsidTr="00A27B7B">
        <w:tc>
          <w:tcPr>
            <w:tcW w:w="2694" w:type="dxa"/>
            <w:vAlign w:val="center"/>
          </w:tcPr>
          <w:p w14:paraId="12E327AF" w14:textId="77777777" w:rsidR="00C008B3" w:rsidRPr="009C54AE" w:rsidRDefault="00C008B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F76298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1256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008B3" w:rsidRPr="009C54AE" w14:paraId="2BEF314A" w14:textId="77777777" w:rsidTr="00A27B7B">
        <w:tc>
          <w:tcPr>
            <w:tcW w:w="2694" w:type="dxa"/>
            <w:vAlign w:val="center"/>
          </w:tcPr>
          <w:p w14:paraId="5A18689B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71DB18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008B3" w:rsidRPr="009C54AE" w14:paraId="1CD08C8F" w14:textId="77777777" w:rsidTr="00A27B7B">
        <w:tc>
          <w:tcPr>
            <w:tcW w:w="2694" w:type="dxa"/>
            <w:vAlign w:val="center"/>
          </w:tcPr>
          <w:p w14:paraId="1242AA3E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89D581" w14:textId="77777777" w:rsidR="00C008B3" w:rsidRPr="00F93D37" w:rsidRDefault="00C008B3" w:rsidP="00A27B7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Przedszkolna i</w:t>
            </w:r>
            <w:r w:rsidRPr="00F93D37">
              <w:rPr>
                <w:rFonts w:ascii="Corbel" w:hAnsi="Corbel"/>
              </w:rPr>
              <w:t xml:space="preserve"> Wczesnoszkolna</w:t>
            </w:r>
          </w:p>
        </w:tc>
      </w:tr>
      <w:tr w:rsidR="00C008B3" w:rsidRPr="009C54AE" w14:paraId="2D5B819A" w14:textId="77777777" w:rsidTr="00A27B7B">
        <w:tc>
          <w:tcPr>
            <w:tcW w:w="2694" w:type="dxa"/>
            <w:vAlign w:val="center"/>
          </w:tcPr>
          <w:p w14:paraId="07AD037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36BE5CC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jednolite studia magisterskie</w:t>
            </w:r>
          </w:p>
        </w:tc>
      </w:tr>
      <w:tr w:rsidR="00C008B3" w:rsidRPr="009C54AE" w14:paraId="580FCA56" w14:textId="77777777" w:rsidTr="00A27B7B">
        <w:tc>
          <w:tcPr>
            <w:tcW w:w="2694" w:type="dxa"/>
            <w:vAlign w:val="center"/>
          </w:tcPr>
          <w:p w14:paraId="2A87B728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8A3493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Praktyczny</w:t>
            </w:r>
          </w:p>
        </w:tc>
      </w:tr>
      <w:tr w:rsidR="00C008B3" w:rsidRPr="009C54AE" w14:paraId="3AF3D3AD" w14:textId="77777777" w:rsidTr="00A27B7B">
        <w:tc>
          <w:tcPr>
            <w:tcW w:w="2694" w:type="dxa"/>
            <w:vAlign w:val="center"/>
          </w:tcPr>
          <w:p w14:paraId="70D22466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CB511E" w14:textId="5032096A" w:rsidR="00C008B3" w:rsidRPr="009C54AE" w:rsidRDefault="00F645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008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008B3" w:rsidRPr="009C54AE" w14:paraId="2BA50602" w14:textId="77777777" w:rsidTr="00A27B7B">
        <w:tc>
          <w:tcPr>
            <w:tcW w:w="2694" w:type="dxa"/>
            <w:vAlign w:val="center"/>
          </w:tcPr>
          <w:p w14:paraId="370C5D4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6346EE" w14:textId="29BA6459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A741E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584F9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C008B3" w:rsidRPr="009C54AE" w14:paraId="1F1C585D" w14:textId="77777777" w:rsidTr="00A27B7B">
        <w:tc>
          <w:tcPr>
            <w:tcW w:w="2694" w:type="dxa"/>
            <w:vAlign w:val="center"/>
          </w:tcPr>
          <w:p w14:paraId="74E443C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092D50" w14:textId="77777777" w:rsidR="00C008B3" w:rsidRPr="009C54AE" w:rsidRDefault="00C008B3" w:rsidP="00C008B3">
            <w:pPr>
              <w:pStyle w:val="Odpowiedzi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008B3" w:rsidRPr="009C54AE" w14:paraId="29CB3A80" w14:textId="77777777" w:rsidTr="00A27B7B">
        <w:tc>
          <w:tcPr>
            <w:tcW w:w="2694" w:type="dxa"/>
            <w:vAlign w:val="center"/>
          </w:tcPr>
          <w:p w14:paraId="1D76BCD5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36F11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008B3" w:rsidRPr="00B4386E" w14:paraId="69F46601" w14:textId="77777777" w:rsidTr="00A27B7B">
        <w:tc>
          <w:tcPr>
            <w:tcW w:w="2694" w:type="dxa"/>
            <w:vAlign w:val="center"/>
          </w:tcPr>
          <w:p w14:paraId="748FF6D2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FCCA94" w14:textId="37D62D49" w:rsidR="00C008B3" w:rsidRPr="00183BA5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Janusz </w:t>
            </w:r>
            <w:r w:rsidR="004E0DE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>Miąso, prof. UR</w:t>
            </w:r>
          </w:p>
        </w:tc>
      </w:tr>
      <w:tr w:rsidR="00C008B3" w:rsidRPr="009C54AE" w14:paraId="0AE659E6" w14:textId="77777777" w:rsidTr="00A27B7B">
        <w:tc>
          <w:tcPr>
            <w:tcW w:w="2694" w:type="dxa"/>
            <w:vAlign w:val="center"/>
          </w:tcPr>
          <w:p w14:paraId="5FFA3730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240BD3" w14:textId="2E941340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</w:tbl>
    <w:p w14:paraId="42138187" w14:textId="77777777" w:rsidR="00C008B3" w:rsidRPr="009C54AE" w:rsidRDefault="00C008B3" w:rsidP="00C008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5D01FF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240F7" w14:textId="77777777" w:rsidR="00C008B3" w:rsidRPr="009C54AE" w:rsidRDefault="00C008B3" w:rsidP="00C008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233FD1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008B3" w:rsidRPr="009C54AE" w14:paraId="735B6FC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C13" w14:textId="77777777" w:rsidR="00C008B3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462C2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55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978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B4DE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8EC6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1DF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2017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14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1A44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6B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08B3" w:rsidRPr="009C54AE" w14:paraId="6F4DDFD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C0D" w14:textId="6CA01771" w:rsidR="00C008B3" w:rsidRPr="009C54AE" w:rsidRDefault="00F645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83E2" w14:textId="26AA3023" w:rsidR="00C008B3" w:rsidRPr="009C54AE" w:rsidRDefault="00F645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41AE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7C1C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3E73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9A6B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D024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C3AD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270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76C9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917814" w14:textId="77777777" w:rsidR="00C008B3" w:rsidRPr="009C54AE" w:rsidRDefault="00C008B3" w:rsidP="00C008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B84EA2" w14:textId="77777777" w:rsidR="00C008B3" w:rsidRPr="009C54AE" w:rsidRDefault="00C008B3" w:rsidP="00C008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ADA5F8" w14:textId="77777777" w:rsidR="00C008B3" w:rsidRPr="009C54AE" w:rsidRDefault="00C008B3" w:rsidP="00C008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C50485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2F30">
        <w:rPr>
          <w:rFonts w:ascii="MS Gothic" w:eastAsia="MS Gothic" w:hAnsi="MS Gothic" w:cs="MS Gothic"/>
          <w:bCs/>
          <w:szCs w:val="24"/>
        </w:rPr>
        <w:t>x</w:t>
      </w:r>
      <w:r w:rsidRPr="007E2F30">
        <w:rPr>
          <w:rFonts w:ascii="Segoe UI Symbol" w:hAnsi="Segoe UI Symbol" w:cs="Segoe UI Symbol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E4B2B98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D458C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B202BF" w14:textId="77777777" w:rsidR="00B4386E" w:rsidRDefault="00B4386E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715EE684" w14:textId="5904C979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/modułu (z toku)</w:t>
      </w:r>
      <w:r>
        <w:rPr>
          <w:rFonts w:ascii="Corbel" w:hAnsi="Corbel"/>
          <w:smallCaps w:val="0"/>
          <w:szCs w:val="24"/>
        </w:rPr>
        <w:t xml:space="preserve"> </w:t>
      </w:r>
    </w:p>
    <w:p w14:paraId="60BE4B70" w14:textId="77777777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  </w:t>
      </w: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7F6100B1" w14:textId="77777777" w:rsidR="00C008B3" w:rsidRDefault="00C008B3" w:rsidP="00C008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493E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88B5D8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57748C58" w14:textId="77777777" w:rsidTr="00A27B7B">
        <w:tc>
          <w:tcPr>
            <w:tcW w:w="9670" w:type="dxa"/>
          </w:tcPr>
          <w:p w14:paraId="15902F55" w14:textId="77777777" w:rsidR="00C008B3" w:rsidRPr="009C54AE" w:rsidRDefault="00C008B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socjologii edukacji</w:t>
            </w:r>
          </w:p>
        </w:tc>
      </w:tr>
    </w:tbl>
    <w:p w14:paraId="2D38FC36" w14:textId="77777777" w:rsidR="00C008B3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7E308133" w14:textId="38B1F0C8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cele, efekty </w:t>
      </w:r>
      <w:r>
        <w:rPr>
          <w:rFonts w:ascii="Corbel" w:hAnsi="Corbel"/>
          <w:szCs w:val="24"/>
        </w:rPr>
        <w:t>Uczenia się</w:t>
      </w:r>
      <w:r w:rsidRPr="009C54AE">
        <w:rPr>
          <w:rFonts w:ascii="Corbel" w:hAnsi="Corbel"/>
          <w:szCs w:val="24"/>
        </w:rPr>
        <w:t>, treści Programowe i stosowane metody Dydaktyczne</w:t>
      </w:r>
    </w:p>
    <w:p w14:paraId="25D97CB6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23921D46" w14:textId="77777777" w:rsidR="00C008B3" w:rsidRDefault="00C008B3" w:rsidP="00C008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14:paraId="3779C106" w14:textId="77777777" w:rsidR="00C008B3" w:rsidRPr="009C54AE" w:rsidRDefault="00C008B3" w:rsidP="00C008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C008B3" w:rsidRPr="009C54AE" w14:paraId="5854E065" w14:textId="77777777" w:rsidTr="00A27B7B">
        <w:tc>
          <w:tcPr>
            <w:tcW w:w="851" w:type="dxa"/>
            <w:vAlign w:val="center"/>
          </w:tcPr>
          <w:p w14:paraId="54EEDEAB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E117A4" w14:textId="77777777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>wyposażenie studentów w wiedzę z zakresu kultury indywidualnej i społecznej, transkulturowej w aspekcie edukacyjnym</w:t>
            </w:r>
          </w:p>
        </w:tc>
      </w:tr>
      <w:tr w:rsidR="00C008B3" w:rsidRPr="009C54AE" w14:paraId="0E446878" w14:textId="77777777" w:rsidTr="00A27B7B">
        <w:tc>
          <w:tcPr>
            <w:tcW w:w="851" w:type="dxa"/>
            <w:vAlign w:val="center"/>
          </w:tcPr>
          <w:p w14:paraId="4B31593C" w14:textId="77777777" w:rsidR="00C008B3" w:rsidRPr="00972EE4" w:rsidRDefault="00C008B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72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3924C5" w14:textId="77777777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>nabycie umiejętności diagnozowania, poznawania, rozumienia i właściwego pozytywnego ukierunkowania zmian dokonujących się w człowieku jako twórcy kultury, jako istoty społecznej</w:t>
            </w:r>
          </w:p>
        </w:tc>
      </w:tr>
      <w:tr w:rsidR="00C008B3" w:rsidRPr="009C54AE" w14:paraId="34DEFF1A" w14:textId="77777777" w:rsidTr="00A27B7B">
        <w:tc>
          <w:tcPr>
            <w:tcW w:w="851" w:type="dxa"/>
            <w:vAlign w:val="center"/>
          </w:tcPr>
          <w:p w14:paraId="71688155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368D7E" w14:textId="1F433A7E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 xml:space="preserve">uświadomienie, jak ogromną rolę kulturową odgrywają w życiu współczesnego człowieka: informacja, komunikacja, w globalnym, </w:t>
            </w:r>
            <w:r w:rsidR="007E2F30" w:rsidRPr="009E03D9">
              <w:rPr>
                <w:rFonts w:ascii="Corbel" w:hAnsi="Corbel" w:cs="Arial"/>
              </w:rPr>
              <w:t>międzykulturowym świecie</w:t>
            </w:r>
          </w:p>
        </w:tc>
      </w:tr>
    </w:tbl>
    <w:p w14:paraId="69ED6A9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1F6DD6" w14:textId="5CFDE826" w:rsidR="00C008B3" w:rsidRPr="009C54AE" w:rsidRDefault="00C008B3" w:rsidP="00C008B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9C54AE">
        <w:rPr>
          <w:rFonts w:ascii="Corbel" w:hAnsi="Corbel"/>
          <w:b/>
        </w:rPr>
        <w:t xml:space="preserve"> dla przedmiotu/ modułu</w:t>
      </w:r>
      <w:r w:rsidRPr="009C54AE">
        <w:rPr>
          <w:rFonts w:ascii="Corbel" w:hAnsi="Corbel"/>
        </w:rPr>
        <w:t xml:space="preserve"> </w:t>
      </w:r>
      <w:r w:rsidR="003208BA" w:rsidRPr="009C54AE">
        <w:rPr>
          <w:rFonts w:ascii="Corbel" w:hAnsi="Corbel"/>
        </w:rPr>
        <w:t>(wypełnia</w:t>
      </w:r>
      <w:r w:rsidRPr="009C54AE">
        <w:rPr>
          <w:rFonts w:ascii="Corbel" w:hAnsi="Corbel"/>
          <w:i/>
        </w:rPr>
        <w:t xml:space="preserve"> koordynator</w:t>
      </w:r>
      <w:r w:rsidRPr="009C54AE">
        <w:rPr>
          <w:rFonts w:ascii="Corbel" w:hAnsi="Corbel"/>
        </w:rPr>
        <w:t>)</w:t>
      </w:r>
    </w:p>
    <w:p w14:paraId="54C5870E" w14:textId="77777777" w:rsidR="00C008B3" w:rsidRPr="009C54AE" w:rsidRDefault="00C008B3" w:rsidP="00C008B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EB3524" w:rsidRPr="009C54AE" w14:paraId="7DC94284" w14:textId="77777777" w:rsidTr="00A27B7B">
        <w:tc>
          <w:tcPr>
            <w:tcW w:w="1701" w:type="dxa"/>
            <w:vAlign w:val="center"/>
          </w:tcPr>
          <w:p w14:paraId="38DAF589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0A4D41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7D429133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EB3524" w:rsidRPr="009C54AE" w14:paraId="4B113552" w14:textId="77777777" w:rsidTr="00A27B7B">
        <w:tc>
          <w:tcPr>
            <w:tcW w:w="1701" w:type="dxa"/>
            <w:vAlign w:val="center"/>
          </w:tcPr>
          <w:p w14:paraId="2D09BEDC" w14:textId="77777777" w:rsidR="00C008B3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  <w:p w14:paraId="69EBCFF7" w14:textId="77777777" w:rsidR="00C008B3" w:rsidRPr="00782B15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69632F7" w14:textId="4CA9E7E8" w:rsidR="00C008B3" w:rsidRPr="007E2F30" w:rsidRDefault="00E0465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A.1.W1. </w:t>
            </w:r>
            <w:r w:rsidR="00EB3524" w:rsidRPr="007E2F30">
              <w:rPr>
                <w:rFonts w:ascii="Corbel" w:hAnsi="Corbel"/>
              </w:rPr>
              <w:t>Zna i rozumie kulturowe opisy współczesności: funkcje edukacji w życiu społeczeństw i egzystencji jednostek.</w:t>
            </w:r>
          </w:p>
        </w:tc>
        <w:tc>
          <w:tcPr>
            <w:tcW w:w="1873" w:type="dxa"/>
            <w:vAlign w:val="center"/>
          </w:tcPr>
          <w:p w14:paraId="1B2DE75A" w14:textId="1244D6BC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B35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B3524" w:rsidRPr="009C54AE" w14:paraId="70058D23" w14:textId="77777777" w:rsidTr="00A27B7B">
        <w:tc>
          <w:tcPr>
            <w:tcW w:w="1701" w:type="dxa"/>
          </w:tcPr>
          <w:p w14:paraId="6E376B8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24BA43" w14:textId="72CB750C" w:rsidR="00C008B3" w:rsidRPr="007E2F30" w:rsidRDefault="0093100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A.1.W2. </w:t>
            </w:r>
            <w:r w:rsidR="00EB3524" w:rsidRPr="007E2F30">
              <w:rPr>
                <w:rFonts w:ascii="Corbel" w:hAnsi="Corbel"/>
              </w:rPr>
              <w:t>Zna istotę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73" w:type="dxa"/>
          </w:tcPr>
          <w:p w14:paraId="20B469A7" w14:textId="62D21A95" w:rsidR="00C008B3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  <w:p w14:paraId="1F0A7A61" w14:textId="78D26481" w:rsidR="00F419F2" w:rsidRPr="00972EE4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EB3524" w:rsidRPr="009C54AE" w14:paraId="0EBE323F" w14:textId="77777777" w:rsidTr="00A27B7B">
        <w:tc>
          <w:tcPr>
            <w:tcW w:w="1701" w:type="dxa"/>
          </w:tcPr>
          <w:p w14:paraId="200476DF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65105ED" w14:textId="3CDDBF78" w:rsidR="00C008B3" w:rsidRPr="007E2F30" w:rsidRDefault="0093100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A.1.U2. </w:t>
            </w:r>
            <w:r w:rsidR="00EB3524" w:rsidRPr="007E2F30">
              <w:rPr>
                <w:rFonts w:ascii="Corbel" w:hAnsi="Corbel"/>
              </w:rPr>
              <w:t>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</w:tcPr>
          <w:p w14:paraId="0F70EC61" w14:textId="4130BB2E" w:rsidR="00C008B3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EB352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F2B313D" w14:textId="77777777" w:rsidR="00F419F2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  <w:p w14:paraId="4D5D48C9" w14:textId="2EE5F389" w:rsidR="00537789" w:rsidRPr="00972EE4" w:rsidRDefault="005377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EB3524" w:rsidRPr="009C54AE" w14:paraId="1652114D" w14:textId="77777777" w:rsidTr="00A27B7B">
        <w:tc>
          <w:tcPr>
            <w:tcW w:w="1701" w:type="dxa"/>
          </w:tcPr>
          <w:p w14:paraId="08D722C7" w14:textId="4A274037" w:rsidR="00EB3524" w:rsidRDefault="00EB352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5DDE92" w14:textId="6DF90E57" w:rsidR="00EB3524" w:rsidRPr="007E2F30" w:rsidRDefault="00931008" w:rsidP="005D4628">
            <w:pPr>
              <w:rPr>
                <w:rFonts w:ascii="Corbel" w:hAnsi="Corbel"/>
              </w:rPr>
            </w:pPr>
            <w:r w:rsidRPr="007E2F30">
              <w:rPr>
                <w:rFonts w:ascii="Corbel" w:hAnsi="Corbel"/>
              </w:rPr>
              <w:t xml:space="preserve">A.1.K1. </w:t>
            </w:r>
            <w:r w:rsidR="005D4628" w:rsidRPr="007E2F30">
              <w:rPr>
                <w:rFonts w:ascii="Corbel" w:hAnsi="Corbel"/>
              </w:rPr>
              <w:t xml:space="preserve">Jest gotów do </w:t>
            </w:r>
            <w:r w:rsidR="007E2F30" w:rsidRPr="007E2F30">
              <w:rPr>
                <w:rFonts w:ascii="Corbel" w:hAnsi="Corbel"/>
              </w:rPr>
              <w:t>doceniana znaczenie</w:t>
            </w:r>
            <w:r w:rsidR="005D4628" w:rsidRPr="007E2F30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73" w:type="dxa"/>
          </w:tcPr>
          <w:p w14:paraId="6C305C4E" w14:textId="4C53EA81" w:rsidR="00EB3524" w:rsidRPr="00782B15" w:rsidRDefault="005D462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319A4B97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2BC3F" w14:textId="77777777" w:rsidR="00C008B3" w:rsidRPr="009C54AE" w:rsidRDefault="00C008B3" w:rsidP="00C008B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 w:rsidRPr="009C54AE">
        <w:rPr>
          <w:rFonts w:ascii="Corbel" w:hAnsi="Corbel"/>
        </w:rPr>
        <w:t>(</w:t>
      </w:r>
      <w:r w:rsidRPr="009C54AE">
        <w:rPr>
          <w:rFonts w:ascii="Corbel" w:hAnsi="Corbel"/>
          <w:i/>
        </w:rPr>
        <w:t>wypełnia koordynator)</w:t>
      </w:r>
    </w:p>
    <w:p w14:paraId="0C0C6EF1" w14:textId="77777777" w:rsidR="00C008B3" w:rsidRPr="009C54AE" w:rsidRDefault="00C008B3" w:rsidP="00C008B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5408D3EA" w14:textId="77777777" w:rsidR="00C008B3" w:rsidRPr="009C54AE" w:rsidRDefault="00C008B3" w:rsidP="00C008B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04312191" w14:textId="77777777" w:rsidTr="00F563D0">
        <w:tc>
          <w:tcPr>
            <w:tcW w:w="8954" w:type="dxa"/>
          </w:tcPr>
          <w:p w14:paraId="71B692F8" w14:textId="77777777" w:rsidR="00C008B3" w:rsidRPr="00C90B56" w:rsidRDefault="00C008B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Treści merytoryczne</w:t>
            </w:r>
          </w:p>
        </w:tc>
      </w:tr>
      <w:tr w:rsidR="00C008B3" w:rsidRPr="009C54AE" w14:paraId="44062FC0" w14:textId="77777777" w:rsidTr="00F563D0">
        <w:tc>
          <w:tcPr>
            <w:tcW w:w="8954" w:type="dxa"/>
          </w:tcPr>
          <w:p w14:paraId="6BE179AF" w14:textId="3FD44A4A" w:rsidR="00C008B3" w:rsidRPr="00C90B56" w:rsidRDefault="00C008B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  <w:bCs/>
              </w:rPr>
              <w:t>Kultura człowieka i w człowieku – człowiek jako twórca kultury</w:t>
            </w:r>
            <w:r w:rsidR="00F563D0" w:rsidRPr="00C90B56">
              <w:rPr>
                <w:rFonts w:ascii="Corbel" w:hAnsi="Corbel" w:cs="Arial"/>
                <w:bCs/>
              </w:rPr>
              <w:t xml:space="preserve"> (w procesie wychowania)</w:t>
            </w:r>
          </w:p>
        </w:tc>
      </w:tr>
      <w:tr w:rsidR="00F563D0" w:rsidRPr="009C54AE" w14:paraId="324492B3" w14:textId="77777777" w:rsidTr="00F563D0">
        <w:tc>
          <w:tcPr>
            <w:tcW w:w="8954" w:type="dxa"/>
          </w:tcPr>
          <w:p w14:paraId="3C62B849" w14:textId="613F0A84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</w:rPr>
              <w:t>Media i nowe technologie jako środowisko kulturowe dziecka</w:t>
            </w:r>
          </w:p>
        </w:tc>
      </w:tr>
      <w:tr w:rsidR="00F563D0" w:rsidRPr="009C54AE" w14:paraId="60BD7FF5" w14:textId="77777777" w:rsidTr="00F563D0">
        <w:tc>
          <w:tcPr>
            <w:tcW w:w="8954" w:type="dxa"/>
          </w:tcPr>
          <w:p w14:paraId="0BBCB020" w14:textId="77521A06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C90B56">
              <w:rPr>
                <w:rFonts w:ascii="Corbel" w:hAnsi="Corbel" w:cs="Arial"/>
              </w:rPr>
              <w:t>Kultura i tradycja a wychowanie</w:t>
            </w:r>
          </w:p>
        </w:tc>
      </w:tr>
      <w:tr w:rsidR="00F563D0" w:rsidRPr="009C54AE" w14:paraId="77E00BAF" w14:textId="77777777" w:rsidTr="00F563D0">
        <w:tc>
          <w:tcPr>
            <w:tcW w:w="8954" w:type="dxa"/>
          </w:tcPr>
          <w:p w14:paraId="60E2CD04" w14:textId="261E0E93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C90B56">
              <w:rPr>
                <w:rFonts w:ascii="Corbel" w:hAnsi="Corbel" w:cs="Arial"/>
              </w:rPr>
              <w:t>Dylematy kultur w międzycywilizacyjnym świecie</w:t>
            </w:r>
          </w:p>
        </w:tc>
      </w:tr>
      <w:tr w:rsidR="00F563D0" w:rsidRPr="009C54AE" w14:paraId="064CC307" w14:textId="77777777" w:rsidTr="00F563D0">
        <w:tc>
          <w:tcPr>
            <w:tcW w:w="8954" w:type="dxa"/>
          </w:tcPr>
          <w:p w14:paraId="692D34BA" w14:textId="77777777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Edukacja regionalna jako podstawa kreowania społeczeństwa wielokulturowego</w:t>
            </w:r>
          </w:p>
        </w:tc>
      </w:tr>
      <w:tr w:rsidR="00F563D0" w:rsidRPr="009C54AE" w14:paraId="149D4E6E" w14:textId="77777777" w:rsidTr="00F563D0">
        <w:tc>
          <w:tcPr>
            <w:tcW w:w="8954" w:type="dxa"/>
          </w:tcPr>
          <w:p w14:paraId="49E295E5" w14:textId="77777777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Koncepcja kreowania tożsamości międzykulturowej</w:t>
            </w:r>
          </w:p>
        </w:tc>
      </w:tr>
      <w:tr w:rsidR="00F563D0" w:rsidRPr="009C54AE" w14:paraId="513C63A8" w14:textId="77777777" w:rsidTr="00F563D0">
        <w:tc>
          <w:tcPr>
            <w:tcW w:w="8954" w:type="dxa"/>
          </w:tcPr>
          <w:p w14:paraId="71D69C70" w14:textId="77777777" w:rsidR="00F563D0" w:rsidRPr="00C90B56" w:rsidRDefault="00F563D0" w:rsidP="00F563D0">
            <w:pPr>
              <w:spacing w:after="0" w:line="240" w:lineRule="auto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</w:rPr>
              <w:t>Edukacja ku wspólnocie – aspekt personalistyczny kultury w wymiarze indywidualnym i społecznym</w:t>
            </w:r>
          </w:p>
        </w:tc>
      </w:tr>
      <w:tr w:rsidR="00F563D0" w:rsidRPr="009C54AE" w14:paraId="577464E8" w14:textId="77777777" w:rsidTr="00F563D0">
        <w:tc>
          <w:tcPr>
            <w:tcW w:w="8954" w:type="dxa"/>
          </w:tcPr>
          <w:p w14:paraId="14C7FE53" w14:textId="3008EF64" w:rsidR="00F563D0" w:rsidRPr="00C90B56" w:rsidRDefault="00F563D0" w:rsidP="00F563D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 xml:space="preserve">Wyzwania edukacji globalnej – generowanie etosu w procesie kreowania tożsamości międzykulturowej dla edukacji międzykulturowej </w:t>
            </w:r>
          </w:p>
        </w:tc>
      </w:tr>
    </w:tbl>
    <w:p w14:paraId="49E456F8" w14:textId="77777777" w:rsidR="00C008B3" w:rsidRPr="009C54AE" w:rsidRDefault="00C008B3" w:rsidP="00B438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7E951E4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783F3" w14:textId="77777777" w:rsidR="00C008B3" w:rsidRDefault="00C008B3" w:rsidP="00C008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zCs w:val="24"/>
        </w:rPr>
        <w:t xml:space="preserve"> </w:t>
      </w:r>
      <w:r w:rsidRPr="00782B15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2E8DDF3D" w14:textId="77777777" w:rsidR="00C008B3" w:rsidRPr="00782B15" w:rsidRDefault="00C008B3" w:rsidP="00C008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mallCaps w:val="0"/>
          <w:szCs w:val="24"/>
        </w:rPr>
        <w:t xml:space="preserve"> </w:t>
      </w:r>
    </w:p>
    <w:p w14:paraId="13B9F876" w14:textId="77777777" w:rsidR="00C008B3" w:rsidRPr="009C54AE" w:rsidRDefault="00C008B3" w:rsidP="00C008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07D7D6A" w14:textId="77777777" w:rsidR="00C008B3" w:rsidRPr="009C54AE" w:rsidRDefault="00C008B3" w:rsidP="00C008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412E57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649B897C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4689"/>
        <w:gridCol w:w="2065"/>
      </w:tblGrid>
      <w:tr w:rsidR="00C008B3" w:rsidRPr="009C54AE" w14:paraId="13AD834C" w14:textId="77777777" w:rsidTr="00A27B7B">
        <w:tc>
          <w:tcPr>
            <w:tcW w:w="2410" w:type="dxa"/>
            <w:vAlign w:val="center"/>
          </w:tcPr>
          <w:p w14:paraId="3DF637A2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9C116AC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6F8F8FA3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86412B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7F109F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008B3" w:rsidRPr="009C54AE" w14:paraId="6680D678" w14:textId="77777777" w:rsidTr="00A27B7B">
        <w:tc>
          <w:tcPr>
            <w:tcW w:w="2410" w:type="dxa"/>
          </w:tcPr>
          <w:p w14:paraId="0292C4CB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3944C7A" w14:textId="77777777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 xml:space="preserve">praca projektowa </w:t>
            </w:r>
          </w:p>
        </w:tc>
        <w:tc>
          <w:tcPr>
            <w:tcW w:w="2126" w:type="dxa"/>
            <w:vAlign w:val="center"/>
          </w:tcPr>
          <w:p w14:paraId="7B46CF04" w14:textId="0127473E" w:rsidR="00C008B3" w:rsidRPr="00782B15" w:rsidRDefault="0098392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008B3" w:rsidRPr="00782B15">
              <w:rPr>
                <w:rFonts w:ascii="Corbel" w:hAnsi="Corbel"/>
              </w:rPr>
              <w:t>ykład</w:t>
            </w:r>
          </w:p>
        </w:tc>
      </w:tr>
      <w:tr w:rsidR="00C008B3" w:rsidRPr="009C54AE" w14:paraId="35BF9157" w14:textId="77777777" w:rsidTr="00A27B7B">
        <w:tc>
          <w:tcPr>
            <w:tcW w:w="2410" w:type="dxa"/>
          </w:tcPr>
          <w:p w14:paraId="77B0A9E8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EK_o2</w:t>
            </w:r>
          </w:p>
        </w:tc>
        <w:tc>
          <w:tcPr>
            <w:tcW w:w="5103" w:type="dxa"/>
          </w:tcPr>
          <w:p w14:paraId="4F733433" w14:textId="77777777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11A65961" w14:textId="77777777" w:rsidR="00C008B3" w:rsidRPr="00782B15" w:rsidRDefault="00C008B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Wykład</w:t>
            </w:r>
          </w:p>
        </w:tc>
      </w:tr>
      <w:tr w:rsidR="00C008B3" w:rsidRPr="009C54AE" w14:paraId="2E96B142" w14:textId="77777777" w:rsidTr="00A27B7B">
        <w:tc>
          <w:tcPr>
            <w:tcW w:w="2410" w:type="dxa"/>
          </w:tcPr>
          <w:p w14:paraId="11378BCD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1AFAFF1B" w14:textId="1E340C83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  <w:r w:rsidR="004009FF">
              <w:rPr>
                <w:rFonts w:ascii="Corbel" w:hAnsi="Corbel"/>
              </w:rPr>
              <w:t>/dyskusja w trakcie zajęć</w:t>
            </w:r>
          </w:p>
        </w:tc>
        <w:tc>
          <w:tcPr>
            <w:tcW w:w="2126" w:type="dxa"/>
            <w:vAlign w:val="center"/>
          </w:tcPr>
          <w:p w14:paraId="2A197B2A" w14:textId="77777777" w:rsidR="00C008B3" w:rsidRPr="00782B15" w:rsidRDefault="00C008B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Wykład</w:t>
            </w:r>
          </w:p>
        </w:tc>
      </w:tr>
      <w:tr w:rsidR="00BA5D0F" w:rsidRPr="009C54AE" w14:paraId="744A3ACD" w14:textId="77777777" w:rsidTr="00A27B7B">
        <w:tc>
          <w:tcPr>
            <w:tcW w:w="2410" w:type="dxa"/>
          </w:tcPr>
          <w:p w14:paraId="0CA6280F" w14:textId="05F54998" w:rsidR="00BA5D0F" w:rsidRDefault="00BA5D0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D5B8291" w14:textId="3C75A2DE" w:rsidR="00BA5D0F" w:rsidRPr="00782B15" w:rsidRDefault="00BA5D0F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  <w:r w:rsidR="00C90B56">
              <w:rPr>
                <w:rFonts w:ascii="Corbel" w:hAnsi="Corbel"/>
              </w:rPr>
              <w:t>/dyskusja w trakcie zajęć</w:t>
            </w:r>
          </w:p>
        </w:tc>
        <w:tc>
          <w:tcPr>
            <w:tcW w:w="2126" w:type="dxa"/>
            <w:vAlign w:val="center"/>
          </w:tcPr>
          <w:p w14:paraId="1AACDA95" w14:textId="6808AE35" w:rsidR="00BA5D0F" w:rsidRPr="00782B15" w:rsidRDefault="00BA5D0F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</w:tbl>
    <w:p w14:paraId="661AF0E3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983258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D039CE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42FF24A8" w14:textId="77777777" w:rsidTr="00A27B7B">
        <w:tc>
          <w:tcPr>
            <w:tcW w:w="9670" w:type="dxa"/>
          </w:tcPr>
          <w:p w14:paraId="1C2E9CAC" w14:textId="77777777" w:rsidR="00DE170D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B56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  <w:r w:rsidR="004009FF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i dyskusja w trakcie wykładu problemowego. P</w:t>
            </w:r>
            <w:r w:rsidRPr="00C90B5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  <w:r w:rsidR="004009FF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na wybrany temat. Stu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denci opracowany temat prezentują w formie pisemnej. </w:t>
            </w:r>
          </w:p>
          <w:p w14:paraId="573CA132" w14:textId="77777777" w:rsidR="00DE170D" w:rsidRDefault="00DE170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prac:</w:t>
            </w:r>
          </w:p>
          <w:p w14:paraId="26C668DC" w14:textId="53F7747C" w:rsidR="000876BA" w:rsidRDefault="00DE170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pracy: 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>pozytywna lub negatywna</w:t>
            </w:r>
            <w:r w:rsidR="003901A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9F7407" w14:textId="45F16669" w:rsidR="003901AB" w:rsidRDefault="00DE170D" w:rsidP="008F39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>cena pozytywna – praca projektowa spełnia wymagania na poziomie podanym przez prowadzącego</w:t>
            </w:r>
            <w:r w:rsidR="002A2DB9">
              <w:rPr>
                <w:rFonts w:ascii="Corbel" w:hAnsi="Corbel"/>
                <w:b w:val="0"/>
                <w:smallCaps w:val="0"/>
                <w:szCs w:val="24"/>
              </w:rPr>
              <w:t>, realizuje założone efekty kształcenia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465387" w14:textId="33E8E94D" w:rsidR="00604030" w:rsidRPr="008F3956" w:rsidRDefault="003901AB" w:rsidP="008F39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negatywna – praca projektowa nie  </w:t>
            </w:r>
            <w:r w:rsidR="00877A7F">
              <w:rPr>
                <w:rFonts w:ascii="Corbel" w:hAnsi="Corbel"/>
                <w:b w:val="0"/>
                <w:smallCaps w:val="0"/>
                <w:szCs w:val="24"/>
              </w:rPr>
              <w:t xml:space="preserve">spełnia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wymagań </w:t>
            </w:r>
            <w:r w:rsidR="002A2DB9">
              <w:rPr>
                <w:rFonts w:ascii="Corbel" w:hAnsi="Corbel"/>
                <w:b w:val="0"/>
                <w:smallCaps w:val="0"/>
                <w:szCs w:val="24"/>
              </w:rPr>
              <w:t>, nie realizuje efektów kształcenia</w:t>
            </w:r>
          </w:p>
        </w:tc>
      </w:tr>
    </w:tbl>
    <w:p w14:paraId="512E06DD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A3136" w14:textId="77777777" w:rsidR="00C008B3" w:rsidRPr="009C54AE" w:rsidRDefault="00C008B3" w:rsidP="00C008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CED82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008B3" w:rsidRPr="009C54AE" w14:paraId="1D3DB0B8" w14:textId="77777777" w:rsidTr="001704A2">
        <w:tc>
          <w:tcPr>
            <w:tcW w:w="4612" w:type="dxa"/>
            <w:vAlign w:val="center"/>
          </w:tcPr>
          <w:p w14:paraId="1A4753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342" w:type="dxa"/>
            <w:vAlign w:val="center"/>
          </w:tcPr>
          <w:p w14:paraId="3D6D17FA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008B3" w:rsidRPr="009C54AE" w14:paraId="548AF888" w14:textId="77777777" w:rsidTr="001704A2">
        <w:tc>
          <w:tcPr>
            <w:tcW w:w="4612" w:type="dxa"/>
          </w:tcPr>
          <w:p w14:paraId="62B14B5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42" w:type="dxa"/>
            <w:vAlign w:val="center"/>
          </w:tcPr>
          <w:p w14:paraId="46A5751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E52ED9" w:rsidRPr="009C54AE" w14:paraId="28666B7B" w14:textId="77777777" w:rsidTr="001704A2">
        <w:tc>
          <w:tcPr>
            <w:tcW w:w="4612" w:type="dxa"/>
          </w:tcPr>
          <w:p w14:paraId="4DBD327C" w14:textId="51A6E4AF" w:rsidR="00E52ED9" w:rsidRPr="009C54AE" w:rsidRDefault="00E52ED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  <w:vAlign w:val="center"/>
          </w:tcPr>
          <w:p w14:paraId="6E46ACF7" w14:textId="5119CE11" w:rsidR="00E52ED9" w:rsidRDefault="002125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008B3" w:rsidRPr="009C54AE" w14:paraId="4832DC2D" w14:textId="77777777" w:rsidTr="001704A2">
        <w:tc>
          <w:tcPr>
            <w:tcW w:w="4612" w:type="dxa"/>
          </w:tcPr>
          <w:p w14:paraId="5171BF86" w14:textId="444EB80F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– studiowanie literatury, </w:t>
            </w:r>
            <w:r w:rsidR="001704A2">
              <w:rPr>
                <w:rFonts w:ascii="Corbel" w:hAnsi="Corbel"/>
              </w:rPr>
              <w:t>przygotowanie</w:t>
            </w:r>
            <w:r>
              <w:rPr>
                <w:rFonts w:ascii="Corbel" w:hAnsi="Corbel"/>
              </w:rPr>
              <w:t xml:space="preserve"> pracy projektowej;</w:t>
            </w:r>
          </w:p>
        </w:tc>
        <w:tc>
          <w:tcPr>
            <w:tcW w:w="4342" w:type="dxa"/>
            <w:vAlign w:val="center"/>
          </w:tcPr>
          <w:p w14:paraId="13CD5B43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C008B3" w:rsidRPr="009C54AE" w14:paraId="2F8DBD40" w14:textId="77777777" w:rsidTr="001704A2">
        <w:tc>
          <w:tcPr>
            <w:tcW w:w="4612" w:type="dxa"/>
          </w:tcPr>
          <w:p w14:paraId="62358516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vAlign w:val="center"/>
          </w:tcPr>
          <w:p w14:paraId="3A3F758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C008B3" w:rsidRPr="009C54AE" w14:paraId="0365B866" w14:textId="77777777" w:rsidTr="001704A2">
        <w:tc>
          <w:tcPr>
            <w:tcW w:w="4612" w:type="dxa"/>
          </w:tcPr>
          <w:p w14:paraId="6BA212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vAlign w:val="center"/>
          </w:tcPr>
          <w:p w14:paraId="43BEA250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705FD2A8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215A50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27C77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FBDAD0F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008B3" w:rsidRPr="009C54AE" w14:paraId="4E1F5D09" w14:textId="77777777" w:rsidTr="00A27B7B">
        <w:trPr>
          <w:trHeight w:val="397"/>
        </w:trPr>
        <w:tc>
          <w:tcPr>
            <w:tcW w:w="3544" w:type="dxa"/>
          </w:tcPr>
          <w:p w14:paraId="4AA4EB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E75E74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C008B3" w:rsidRPr="009C54AE" w14:paraId="0D8A9020" w14:textId="77777777" w:rsidTr="00A27B7B">
        <w:trPr>
          <w:trHeight w:val="397"/>
        </w:trPr>
        <w:tc>
          <w:tcPr>
            <w:tcW w:w="3544" w:type="dxa"/>
          </w:tcPr>
          <w:p w14:paraId="2440F4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EC7D29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7C7C36A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A07E4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919D35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08B3" w:rsidRPr="009C54AE" w14:paraId="71558D69" w14:textId="77777777" w:rsidTr="00A27B7B">
        <w:trPr>
          <w:trHeight w:val="397"/>
        </w:trPr>
        <w:tc>
          <w:tcPr>
            <w:tcW w:w="7513" w:type="dxa"/>
          </w:tcPr>
          <w:p w14:paraId="4ECDB77A" w14:textId="77777777" w:rsidR="00C008B3" w:rsidRPr="002A2DB9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049B5C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 w:cs="Arial"/>
              </w:rPr>
            </w:pPr>
            <w:r w:rsidRPr="002A2DB9">
              <w:rPr>
                <w:rFonts w:ascii="Corbel" w:hAnsi="Corbel" w:cs="Arial"/>
              </w:rPr>
              <w:t>Bartnik Cz., S., Kultura i świat osoby, Lublin 1999.</w:t>
            </w:r>
          </w:p>
          <w:p w14:paraId="5CC902AB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 w:cs="Arial"/>
              </w:rPr>
            </w:pPr>
            <w:r w:rsidRPr="002A2DB9">
              <w:rPr>
                <w:rFonts w:ascii="Corbel" w:hAnsi="Corbel" w:cs="Arial"/>
              </w:rPr>
              <w:t xml:space="preserve">Bartnik Cz., S., Personalizm, Lublin 2000. </w:t>
            </w:r>
          </w:p>
          <w:p w14:paraId="267849B1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Drożdż M., Osoba i media, Personalistyczny paradygmat etyki mediów, Tarnów 2005</w:t>
            </w:r>
          </w:p>
          <w:p w14:paraId="6FAFD088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Melosik</w:t>
            </w:r>
            <w:r w:rsidRPr="002A2DB9">
              <w:rPr>
                <w:rFonts w:ascii="Corbel" w:hAnsi="Corbel"/>
                <w:smallCaps/>
              </w:rPr>
              <w:t xml:space="preserve"> Z., </w:t>
            </w:r>
            <w:r w:rsidRPr="002A2DB9">
              <w:rPr>
                <w:rFonts w:ascii="Corbel" w:hAnsi="Corbel"/>
              </w:rPr>
              <w:t>Kryzys męskości w kulturze popularnej</w:t>
            </w:r>
            <w:r w:rsidRPr="002A2DB9">
              <w:rPr>
                <w:rFonts w:ascii="Corbel" w:hAnsi="Corbel"/>
                <w:smallCaps/>
              </w:rPr>
              <w:t xml:space="preserve">, </w:t>
            </w:r>
            <w:r w:rsidRPr="002A2DB9">
              <w:rPr>
                <w:rFonts w:ascii="Corbel" w:hAnsi="Corbel"/>
              </w:rPr>
              <w:t>Kraków</w:t>
            </w:r>
            <w:r w:rsidRPr="002A2DB9">
              <w:rPr>
                <w:rFonts w:ascii="Corbel" w:hAnsi="Corbel"/>
                <w:smallCaps/>
              </w:rPr>
              <w:t xml:space="preserve"> 2006.</w:t>
            </w:r>
          </w:p>
          <w:p w14:paraId="46DFEB51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Melosik Z., Kultura popularna i tożsamość młodzieży, Kraków 2013.</w:t>
            </w:r>
          </w:p>
          <w:p w14:paraId="17534A49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2A2DB9">
              <w:rPr>
                <w:rFonts w:ascii="Corbel" w:hAnsi="Corbel" w:cs="Arial"/>
              </w:rPr>
              <w:t>Nikitorowicz J., Edukacja regionalna i międzykulturowa, Warszawa 2009.</w:t>
            </w:r>
            <w:r w:rsidRPr="002A2DB9">
              <w:rPr>
                <w:b/>
              </w:rPr>
              <w:t xml:space="preserve">  </w:t>
            </w:r>
          </w:p>
        </w:tc>
      </w:tr>
      <w:tr w:rsidR="00C008B3" w:rsidRPr="009C54AE" w14:paraId="5B60DFE9" w14:textId="77777777" w:rsidTr="00A27B7B">
        <w:trPr>
          <w:trHeight w:val="397"/>
        </w:trPr>
        <w:tc>
          <w:tcPr>
            <w:tcW w:w="7513" w:type="dxa"/>
          </w:tcPr>
          <w:p w14:paraId="7A1EEC81" w14:textId="77777777" w:rsidR="00C008B3" w:rsidRPr="002A2DB9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63F858" w14:textId="77777777" w:rsidR="00C008B3" w:rsidRPr="002A2DB9" w:rsidRDefault="00C008B3" w:rsidP="002A2DB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Huntington S., Zderzenie cywilizacji, Warszawa 2011.</w:t>
            </w:r>
          </w:p>
          <w:p w14:paraId="093AF59B" w14:textId="77777777" w:rsidR="00C008B3" w:rsidRPr="002A2DB9" w:rsidRDefault="00C008B3" w:rsidP="002A2DB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Melosik Z., Uniwersytet i społeczeństwo, Kraków 2009.</w:t>
            </w:r>
          </w:p>
          <w:p w14:paraId="35ECE02D" w14:textId="77777777" w:rsidR="00C008B3" w:rsidRPr="002A2DB9" w:rsidRDefault="00C008B3" w:rsidP="002A2DB9">
            <w:pPr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2A2DB9">
              <w:rPr>
                <w:rFonts w:ascii="Corbel" w:hAnsi="Corbel" w:cs="Arial"/>
              </w:rPr>
              <w:t>Miąso J., Antropologia – wychowanie – miłość, Rzeszów 2004.</w:t>
            </w:r>
            <w:r w:rsidRPr="002A2DB9">
              <w:rPr>
                <w:rFonts w:ascii="Corbel" w:hAnsi="Corbel"/>
                <w:b/>
                <w:smallCaps/>
              </w:rPr>
              <w:t xml:space="preserve"> </w:t>
            </w:r>
          </w:p>
        </w:tc>
      </w:tr>
    </w:tbl>
    <w:p w14:paraId="2E7AC503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E4D5FD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64FA03" w14:textId="0C179F01" w:rsidR="00C008B3" w:rsidRDefault="00C008B3" w:rsidP="00C008B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00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4694C92"/>
    <w:multiLevelType w:val="hybridMultilevel"/>
    <w:tmpl w:val="5E728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7B2E"/>
    <w:multiLevelType w:val="hybridMultilevel"/>
    <w:tmpl w:val="E9A2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D41C0"/>
    <w:multiLevelType w:val="hybridMultilevel"/>
    <w:tmpl w:val="61AA262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87CD1"/>
    <w:multiLevelType w:val="hybridMultilevel"/>
    <w:tmpl w:val="70A26EE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A324D"/>
    <w:multiLevelType w:val="hybridMultilevel"/>
    <w:tmpl w:val="D410210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B3"/>
    <w:rsid w:val="000876BA"/>
    <w:rsid w:val="00136615"/>
    <w:rsid w:val="001704A2"/>
    <w:rsid w:val="001A741E"/>
    <w:rsid w:val="00212576"/>
    <w:rsid w:val="002A2DB9"/>
    <w:rsid w:val="003208BA"/>
    <w:rsid w:val="003901AB"/>
    <w:rsid w:val="003D46E9"/>
    <w:rsid w:val="004009FF"/>
    <w:rsid w:val="00470B79"/>
    <w:rsid w:val="004B0700"/>
    <w:rsid w:val="004E0DED"/>
    <w:rsid w:val="0053739D"/>
    <w:rsid w:val="00537789"/>
    <w:rsid w:val="005814C4"/>
    <w:rsid w:val="00584F91"/>
    <w:rsid w:val="005D4628"/>
    <w:rsid w:val="00604030"/>
    <w:rsid w:val="006C1628"/>
    <w:rsid w:val="007B0179"/>
    <w:rsid w:val="007E2F30"/>
    <w:rsid w:val="00877A7F"/>
    <w:rsid w:val="008F3956"/>
    <w:rsid w:val="00931008"/>
    <w:rsid w:val="00983920"/>
    <w:rsid w:val="009E03D9"/>
    <w:rsid w:val="00A934A2"/>
    <w:rsid w:val="00B4386E"/>
    <w:rsid w:val="00BA5D0F"/>
    <w:rsid w:val="00C008B3"/>
    <w:rsid w:val="00C90B56"/>
    <w:rsid w:val="00DE170D"/>
    <w:rsid w:val="00E04658"/>
    <w:rsid w:val="00E52ED9"/>
    <w:rsid w:val="00E94B64"/>
    <w:rsid w:val="00EB3524"/>
    <w:rsid w:val="00ED5141"/>
    <w:rsid w:val="00F419F2"/>
    <w:rsid w:val="00F563D0"/>
    <w:rsid w:val="00F6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4587"/>
  <w15:chartTrackingRefBased/>
  <w15:docId w15:val="{0C749FE9-6033-48E2-B29F-0D557E69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8B3"/>
  </w:style>
  <w:style w:type="paragraph" w:styleId="Nagwek1">
    <w:name w:val="heading 1"/>
    <w:basedOn w:val="Normalny"/>
    <w:next w:val="Normalny"/>
    <w:link w:val="Nagwek1Znak"/>
    <w:uiPriority w:val="9"/>
    <w:qFormat/>
    <w:rsid w:val="00C00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0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0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0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0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0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0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0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0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0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0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0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0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0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0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0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0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0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0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08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0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0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0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0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08B3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C008B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008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008B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008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008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008B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008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008B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008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F4E904-C3D0-41C2-9128-6343B6857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6AE83-3A4A-444A-96CC-24EFDB45A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B3F1-54FF-46A4-9150-DD9AE75612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36</cp:revision>
  <dcterms:created xsi:type="dcterms:W3CDTF">2025-12-18T07:39:00Z</dcterms:created>
  <dcterms:modified xsi:type="dcterms:W3CDTF">2026-03-04T09:35:00Z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